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3" w:name="X204b79cdaf0289a276a2f6aa6a3df698ad3175d"/>
    <w:p>
      <w:pPr>
        <w:pStyle w:val="Heading1"/>
      </w:pPr>
      <w:r>
        <w:t xml:space="preserve">$WAGENT: Autonomous Agent-Powered Memecoin Infrastructure on Base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$WAGENT is being built as an autonomous agent-powered memecoin ecosystem on Base, designed to operate with transparent onchain execution and minimal human dependency after launch.</w:t>
      </w:r>
    </w:p>
    <w:p>
      <w:pPr>
        <w:pStyle w:val="BodyText"/>
      </w:pPr>
      <w:r>
        <w:t xml:space="preserve">The core idea is simple:</w:t>
      </w:r>
    </w:p>
    <w:p>
      <w:pPr>
        <w:pStyle w:val="BlockText"/>
      </w:pPr>
      <w:r>
        <w:t xml:space="preserve">A token ecosystem where key actions are handled by dedicated agents instead of manual team intervention.</w:t>
      </w:r>
    </w:p>
    <w:p>
      <w:pPr>
        <w:pStyle w:val="FirstParagraph"/>
      </w:pPr>
      <w:r>
        <w:t xml:space="preserve">The next version of $WAGENT is being prepared with a fresh smart contract and all 4 core agents live from day one: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TREASURY Agent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TIPPER Agent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BURNER Agent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DROPPER Agent</w:t>
      </w:r>
    </w:p>
    <w:p>
      <w:pPr>
        <w:pStyle w:val="FirstParagraph"/>
      </w:pPr>
      <w:r>
        <w:t xml:space="preserve">When the new token contract address goes live, the goal is for the agent system to activate at the same time. This means the ecosystem will not depend on a delayed manual setup phase after launch. The token, agents, website command center, and user-facing AI support are intended to work together as one connected system.</w:t>
      </w:r>
    </w:p>
    <w:p>
      <w:r>
        <w:pict>
          <v:rect style="width:0;height:1.5pt" o:hralign="center" o:hrstd="t" o:hr="t"/>
        </w:pict>
      </w:r>
    </w:p>
    <w:bookmarkEnd w:id="20"/>
    <w:bookmarkStart w:id="21" w:name="why-wagent-was-paused"/>
    <w:p>
      <w:pPr>
        <w:pStyle w:val="Heading2"/>
      </w:pPr>
      <w:r>
        <w:t xml:space="preserve">Why $WAGENT Was Paused</w:t>
      </w:r>
    </w:p>
    <w:p>
      <w:pPr>
        <w:pStyle w:val="FirstParagraph"/>
      </w:pPr>
      <w:r>
        <w:t xml:space="preserve">During the finalization of the previous $WAGENT automation system, the team identified a smart contract risk that could have affected the long-term safety of the token and ecosystem.</w:t>
      </w:r>
    </w:p>
    <w:p>
      <w:pPr>
        <w:pStyle w:val="BodyText"/>
      </w:pPr>
      <w:r>
        <w:t xml:space="preserve">Instead of continuing with a risky setup, the decision was made to pause and rebuild with a fresh contract.</w:t>
      </w:r>
    </w:p>
    <w:p>
      <w:pPr>
        <w:pStyle w:val="BodyText"/>
      </w:pPr>
      <w:r>
        <w:t xml:space="preserve">This pause was not because the automation concept failed. The system was working, but the contract-level risk made it necessary to prioritize long-term security over short-term speed.</w:t>
      </w:r>
    </w:p>
    <w:p>
      <w:pPr>
        <w:pStyle w:val="BodyText"/>
      </w:pPr>
      <w:r>
        <w:t xml:space="preserve">The next $WAGENT version is being structured around:</w:t>
      </w:r>
    </w:p>
    <w:p>
      <w:pPr>
        <w:pStyle w:val="Compact"/>
        <w:numPr>
          <w:ilvl w:val="0"/>
          <w:numId w:val="1002"/>
        </w:numPr>
      </w:pPr>
      <w:r>
        <w:t xml:space="preserve">A fresh smart contract</w:t>
      </w:r>
    </w:p>
    <w:p>
      <w:pPr>
        <w:pStyle w:val="Compact"/>
        <w:numPr>
          <w:ilvl w:val="0"/>
          <w:numId w:val="1002"/>
        </w:numPr>
      </w:pPr>
      <w:r>
        <w:t xml:space="preserve">A safer token foundation</w:t>
      </w:r>
    </w:p>
    <w:p>
      <w:pPr>
        <w:pStyle w:val="Compact"/>
        <w:numPr>
          <w:ilvl w:val="0"/>
          <w:numId w:val="1002"/>
        </w:numPr>
      </w:pPr>
      <w:r>
        <w:t xml:space="preserve">All 4 agents live from launch</w:t>
      </w:r>
    </w:p>
    <w:p>
      <w:pPr>
        <w:pStyle w:val="Compact"/>
        <w:numPr>
          <w:ilvl w:val="0"/>
          <w:numId w:val="1002"/>
        </w:numPr>
      </w:pPr>
      <w:r>
        <w:t xml:space="preserve">Transparent onchain tracking</w:t>
      </w:r>
    </w:p>
    <w:p>
      <w:pPr>
        <w:pStyle w:val="Compact"/>
        <w:numPr>
          <w:ilvl w:val="0"/>
          <w:numId w:val="1002"/>
        </w:numPr>
      </w:pPr>
      <w:r>
        <w:t xml:space="preserve">A public command center</w:t>
      </w:r>
    </w:p>
    <w:p>
      <w:pPr>
        <w:pStyle w:val="Compact"/>
        <w:numPr>
          <w:ilvl w:val="0"/>
          <w:numId w:val="1002"/>
        </w:numPr>
      </w:pPr>
      <w:r>
        <w:t xml:space="preserve">Automated AI support for users</w:t>
      </w:r>
    </w:p>
    <w:p>
      <w:pPr>
        <w:pStyle w:val="FirstParagraph"/>
      </w:pPr>
      <w:r>
        <w:t xml:space="preserve">The goal is to relaunch with a cleaner, stronger, and more transparent system.</w:t>
      </w:r>
    </w:p>
    <w:p>
      <w:r>
        <w:pict>
          <v:rect style="width:0;height:1.5pt" o:hralign="center" o:hrstd="t" o:hr="t"/>
        </w:pict>
      </w:r>
    </w:p>
    <w:bookmarkEnd w:id="21"/>
    <w:bookmarkStart w:id="22" w:name="core-vision"/>
    <w:p>
      <w:pPr>
        <w:pStyle w:val="Heading2"/>
      </w:pPr>
      <w:r>
        <w:t xml:space="preserve">Core Vision</w:t>
      </w:r>
    </w:p>
    <w:p>
      <w:pPr>
        <w:pStyle w:val="FirstParagraph"/>
      </w:pPr>
      <w:r>
        <w:t xml:space="preserve">Most memecoin ecosystems rely heavily on humans for daily operations:</w:t>
      </w:r>
    </w:p>
    <w:p>
      <w:pPr>
        <w:pStyle w:val="Compact"/>
        <w:numPr>
          <w:ilvl w:val="0"/>
          <w:numId w:val="1003"/>
        </w:numPr>
      </w:pPr>
      <w:r>
        <w:t xml:space="preserve">Manual community rewards</w:t>
      </w:r>
    </w:p>
    <w:p>
      <w:pPr>
        <w:pStyle w:val="Compact"/>
        <w:numPr>
          <w:ilvl w:val="0"/>
          <w:numId w:val="1003"/>
        </w:numPr>
      </w:pPr>
      <w:r>
        <w:t xml:space="preserve">Manual burns</w:t>
      </w:r>
    </w:p>
    <w:p>
      <w:pPr>
        <w:pStyle w:val="Compact"/>
        <w:numPr>
          <w:ilvl w:val="0"/>
          <w:numId w:val="1003"/>
        </w:numPr>
      </w:pPr>
      <w:r>
        <w:t xml:space="preserve">Manual treasury actions</w:t>
      </w:r>
    </w:p>
    <w:p>
      <w:pPr>
        <w:pStyle w:val="Compact"/>
        <w:numPr>
          <w:ilvl w:val="0"/>
          <w:numId w:val="1003"/>
        </w:numPr>
      </w:pPr>
      <w:r>
        <w:t xml:space="preserve">Manual campaign tracking</w:t>
      </w:r>
    </w:p>
    <w:p>
      <w:pPr>
        <w:pStyle w:val="Compact"/>
        <w:numPr>
          <w:ilvl w:val="0"/>
          <w:numId w:val="1003"/>
        </w:numPr>
      </w:pPr>
      <w:r>
        <w:t xml:space="preserve">Manual support replies</w:t>
      </w:r>
    </w:p>
    <w:p>
      <w:pPr>
        <w:pStyle w:val="Compact"/>
        <w:numPr>
          <w:ilvl w:val="0"/>
          <w:numId w:val="1003"/>
        </w:numPr>
      </w:pPr>
      <w:r>
        <w:t xml:space="preserve">Manual updates</w:t>
      </w:r>
    </w:p>
    <w:p>
      <w:pPr>
        <w:pStyle w:val="FirstParagraph"/>
      </w:pPr>
      <w:r>
        <w:t xml:space="preserve">$WAGENT is designed to change that model.</w:t>
      </w:r>
    </w:p>
    <w:p>
      <w:pPr>
        <w:pStyle w:val="BodyText"/>
      </w:pPr>
      <w:r>
        <w:t xml:space="preserve">Instead of building a memecoin where the team manually controls every action, $WAGENT introduces a system where agents handle key ecosystem functions automatically, with actions visible and trackable onchain.</w:t>
      </w:r>
    </w:p>
    <w:p>
      <w:pPr>
        <w:pStyle w:val="BodyText"/>
      </w:pPr>
      <w:r>
        <w:t xml:space="preserve">The long-term vision is to create a memecoin ecosystem that behaves more like autonomous infrastructure:</w:t>
      </w:r>
    </w:p>
    <w:p>
      <w:pPr>
        <w:pStyle w:val="Compact"/>
        <w:numPr>
          <w:ilvl w:val="0"/>
          <w:numId w:val="1004"/>
        </w:numPr>
      </w:pPr>
      <w:r>
        <w:t xml:space="preserve">Users interact with the brand</w:t>
      </w:r>
    </w:p>
    <w:p>
      <w:pPr>
        <w:pStyle w:val="Compact"/>
        <w:numPr>
          <w:ilvl w:val="0"/>
          <w:numId w:val="1004"/>
        </w:numPr>
      </w:pPr>
      <w:r>
        <w:t xml:space="preserve">Agents detect activity</w:t>
      </w:r>
    </w:p>
    <w:p>
      <w:pPr>
        <w:pStyle w:val="Compact"/>
        <w:numPr>
          <w:ilvl w:val="0"/>
          <w:numId w:val="1004"/>
        </w:numPr>
      </w:pPr>
      <w:r>
        <w:t xml:space="preserve">Agents execute actions</w:t>
      </w:r>
    </w:p>
    <w:p>
      <w:pPr>
        <w:pStyle w:val="Compact"/>
        <w:numPr>
          <w:ilvl w:val="0"/>
          <w:numId w:val="1004"/>
        </w:numPr>
      </w:pPr>
      <w:r>
        <w:t xml:space="preserve">Transactions appear onchain</w:t>
      </w:r>
    </w:p>
    <w:p>
      <w:pPr>
        <w:pStyle w:val="Compact"/>
        <w:numPr>
          <w:ilvl w:val="0"/>
          <w:numId w:val="1004"/>
        </w:numPr>
      </w:pPr>
      <w:r>
        <w:t xml:space="preserve">The website displays the agent footprints in real time</w:t>
      </w:r>
    </w:p>
    <w:p>
      <w:pPr>
        <w:pStyle w:val="FirstParagraph"/>
      </w:pPr>
      <w:r>
        <w:t xml:space="preserve">This creates a more transparent system where users do not need to rely only on promises. They can watch the actions happen.</w:t>
      </w:r>
    </w:p>
    <w:p>
      <w:r>
        <w:pict>
          <v:rect style="width:0;height:1.5pt" o:hralign="center" o:hrstd="t" o:hr="t"/>
        </w:pict>
      </w:r>
    </w:p>
    <w:bookmarkEnd w:id="22"/>
    <w:bookmarkStart w:id="23" w:name="how-wagent-works"/>
    <w:p>
      <w:pPr>
        <w:pStyle w:val="Heading2"/>
      </w:pPr>
      <w:r>
        <w:t xml:space="preserve">How $WAGENT Works</w:t>
      </w:r>
    </w:p>
    <w:p>
      <w:pPr>
        <w:pStyle w:val="FirstParagraph"/>
      </w:pPr>
      <w:r>
        <w:t xml:space="preserve">The $WAGENT ecosystem is built around 4 autonomous agents that each handle a specific function.</w:t>
      </w:r>
    </w:p>
    <w:p>
      <w:pPr>
        <w:pStyle w:val="BodyText"/>
      </w:pPr>
      <w:r>
        <w:t xml:space="preserve">Each agent has a defined role inside the ecosystem. Together, they create an automated loop of community rewards, treasury activity, supply actions, and user distribution.</w:t>
      </w:r>
    </w:p>
    <w:p>
      <w:pPr>
        <w:pStyle w:val="BodyText"/>
      </w:pPr>
      <w:r>
        <w:t xml:space="preserve">The simplified flow is:</w:t>
      </w:r>
    </w:p>
    <w:p>
      <w:pPr>
        <w:pStyle w:val="Compact"/>
        <w:numPr>
          <w:ilvl w:val="0"/>
          <w:numId w:val="1005"/>
        </w:numPr>
      </w:pPr>
      <w:r>
        <w:t xml:space="preserve">A user interacts with $WAGENT on X, Farcaster, or onchain.</w:t>
      </w:r>
    </w:p>
    <w:p>
      <w:pPr>
        <w:pStyle w:val="Compact"/>
        <w:numPr>
          <w:ilvl w:val="0"/>
          <w:numId w:val="1005"/>
        </w:numPr>
      </w:pPr>
      <w:r>
        <w:t xml:space="preserve">The system detects the activity through connected APIs and monitoring tools.</w:t>
      </w:r>
    </w:p>
    <w:p>
      <w:pPr>
        <w:pStyle w:val="Compact"/>
        <w:numPr>
          <w:ilvl w:val="0"/>
          <w:numId w:val="1005"/>
        </w:numPr>
      </w:pPr>
      <w:r>
        <w:t xml:space="preserve">The correct agent processes the action.</w:t>
      </w:r>
    </w:p>
    <w:p>
      <w:pPr>
        <w:pStyle w:val="Compact"/>
        <w:numPr>
          <w:ilvl w:val="0"/>
          <w:numId w:val="1005"/>
        </w:numPr>
      </w:pPr>
      <w:r>
        <w:t xml:space="preserve">If the action qualifies, the agent executes the next step.</w:t>
      </w:r>
    </w:p>
    <w:p>
      <w:pPr>
        <w:pStyle w:val="Compact"/>
        <w:numPr>
          <w:ilvl w:val="0"/>
          <w:numId w:val="1005"/>
        </w:numPr>
      </w:pPr>
      <w:r>
        <w:t xml:space="preserve">The result is recorded onchain.</w:t>
      </w:r>
    </w:p>
    <w:p>
      <w:pPr>
        <w:pStyle w:val="Compact"/>
        <w:numPr>
          <w:ilvl w:val="0"/>
          <w:numId w:val="1005"/>
        </w:numPr>
      </w:pPr>
      <w:r>
        <w:t xml:space="preserve">The command center displays the agent footprint publicly.</w:t>
      </w:r>
    </w:p>
    <w:p>
      <w:pPr>
        <w:pStyle w:val="FirstParagraph"/>
      </w:pPr>
      <w:r>
        <w:t xml:space="preserve">The purpose is to make the ecosystem more transparent, automated, and verifiable.</w:t>
      </w:r>
    </w:p>
    <w:p>
      <w:r>
        <w:pict>
          <v:rect style="width:0;height:1.5pt" o:hralign="center" o:hrstd="t" o:hr="t"/>
        </w:pict>
      </w:r>
    </w:p>
    <w:bookmarkEnd w:id="23"/>
    <w:bookmarkStart w:id="24" w:name="the-4-core-agents"/>
    <w:p>
      <w:pPr>
        <w:pStyle w:val="Heading2"/>
      </w:pPr>
      <w:r>
        <w:t xml:space="preserve">The 4 Core Agents</w:t>
      </w:r>
    </w:p>
    <w:bookmarkEnd w:id="24"/>
    <w:bookmarkStart w:id="28" w:name="tipper-agent"/>
    <w:p>
      <w:pPr>
        <w:pStyle w:val="Heading2"/>
      </w:pPr>
      <w:r>
        <w:t xml:space="preserve">1. TIPPER Agent</w:t>
      </w:r>
    </w:p>
    <w:p>
      <w:pPr>
        <w:pStyle w:val="FirstParagraph"/>
      </w:pPr>
      <w:r>
        <w:t xml:space="preserve">The TIPPER Agent is designed to reward users who support or interact with $WAGENT across social platforms.</w:t>
      </w:r>
    </w:p>
    <w:p>
      <w:pPr>
        <w:pStyle w:val="BodyText"/>
      </w:pPr>
      <w:r>
        <w:t xml:space="preserve">Its job is to detect valid $WAGENT mentions, verify eligible receiving addresses, and distribute rewards automatically when conditions are met.</w:t>
      </w:r>
    </w:p>
    <w:bookmarkStart w:id="25" w:name="how-tipper-works"/>
    <w:p>
      <w:pPr>
        <w:pStyle w:val="Heading3"/>
      </w:pPr>
      <w:r>
        <w:t xml:space="preserve">How TIPPER Works</w:t>
      </w:r>
    </w:p>
    <w:p>
      <w:pPr>
        <w:pStyle w:val="FirstParagraph"/>
      </w:pPr>
      <w:r>
        <w:t xml:space="preserve">The TIPPER Agent follows a flow like this:</w:t>
      </w:r>
    </w:p>
    <w:p>
      <w:pPr>
        <w:pStyle w:val="Compact"/>
        <w:numPr>
          <w:ilvl w:val="0"/>
          <w:numId w:val="1006"/>
        </w:numPr>
      </w:pPr>
      <w:r>
        <w:t xml:space="preserve">A user mentions $WAGENT on X or Farcaster.</w:t>
      </w:r>
    </w:p>
    <w:p>
      <w:pPr>
        <w:pStyle w:val="Compact"/>
        <w:numPr>
          <w:ilvl w:val="0"/>
          <w:numId w:val="1006"/>
        </w:numPr>
      </w:pPr>
      <w:r>
        <w:t xml:space="preserve">The system detects the mention through paid API access.</w:t>
      </w:r>
    </w:p>
    <w:p>
      <w:pPr>
        <w:pStyle w:val="Compact"/>
        <w:numPr>
          <w:ilvl w:val="0"/>
          <w:numId w:val="1006"/>
        </w:numPr>
      </w:pPr>
      <w:r>
        <w:t xml:space="preserve">The system checks whether the post meets the required conditions.</w:t>
      </w:r>
    </w:p>
    <w:p>
      <w:pPr>
        <w:pStyle w:val="Compact"/>
        <w:numPr>
          <w:ilvl w:val="0"/>
          <w:numId w:val="1006"/>
        </w:numPr>
      </w:pPr>
      <w:r>
        <w:t xml:space="preserve">The system identifies whether the user has shared or connected a valid receiving wallet address.</w:t>
      </w:r>
    </w:p>
    <w:p>
      <w:pPr>
        <w:pStyle w:val="Compact"/>
        <w:numPr>
          <w:ilvl w:val="0"/>
          <w:numId w:val="1006"/>
        </w:numPr>
      </w:pPr>
      <w:r>
        <w:t xml:space="preserve">If eligible, the TIPPER Agent sends a reward.</w:t>
      </w:r>
    </w:p>
    <w:p>
      <w:pPr>
        <w:pStyle w:val="Compact"/>
        <w:numPr>
          <w:ilvl w:val="0"/>
          <w:numId w:val="1006"/>
        </w:numPr>
      </w:pPr>
      <w:r>
        <w:t xml:space="preserve">The reward transaction becomes visible onchain.</w:t>
      </w:r>
    </w:p>
    <w:p>
      <w:pPr>
        <w:pStyle w:val="Compact"/>
        <w:numPr>
          <w:ilvl w:val="0"/>
          <w:numId w:val="1006"/>
        </w:numPr>
      </w:pPr>
      <w:r>
        <w:t xml:space="preserve">The command center displays the agent action.</w:t>
      </w:r>
    </w:p>
    <w:bookmarkEnd w:id="25"/>
    <w:bookmarkStart w:id="26" w:name="example"/>
    <w:p>
      <w:pPr>
        <w:pStyle w:val="Heading3"/>
      </w:pPr>
      <w:r>
        <w:t xml:space="preserve">Example</w:t>
      </w:r>
    </w:p>
    <w:p>
      <w:pPr>
        <w:pStyle w:val="FirstParagraph"/>
      </w:pPr>
      <w:r>
        <w:t xml:space="preserve">A user posts about $WAGENT on X and includes a valid receiving address.</w:t>
      </w:r>
    </w:p>
    <w:p>
      <w:pPr>
        <w:pStyle w:val="BodyText"/>
      </w:pPr>
      <w:r>
        <w:t xml:space="preserve">The TIPPER Agent detects the mention, verifies the data, and sends a token reward to that wallet.</w:t>
      </w:r>
    </w:p>
    <w:p>
      <w:pPr>
        <w:pStyle w:val="BodyText"/>
      </w:pPr>
      <w:r>
        <w:t xml:space="preserve">That transaction can then be tracked publicly.</w:t>
      </w:r>
    </w:p>
    <w:bookmarkEnd w:id="26"/>
    <w:bookmarkStart w:id="27" w:name="why-this-matters"/>
    <w:p>
      <w:pPr>
        <w:pStyle w:val="Heading3"/>
      </w:pPr>
      <w:r>
        <w:t xml:space="preserve">Why This Matters</w:t>
      </w:r>
    </w:p>
    <w:p>
      <w:pPr>
        <w:pStyle w:val="FirstParagraph"/>
      </w:pPr>
      <w:r>
        <w:t xml:space="preserve">Instead of manually selecting winners or manually sending rewards, TIPPER makes community rewards faster and more transparent.</w:t>
      </w:r>
    </w:p>
    <w:p>
      <w:pPr>
        <w:pStyle w:val="BodyText"/>
      </w:pPr>
      <w:r>
        <w:t xml:space="preserve">The goal is to reduce human bias, delays, and hidden decision-making.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treasury-agent"/>
    <w:p>
      <w:pPr>
        <w:pStyle w:val="Heading2"/>
      </w:pPr>
      <w:r>
        <w:t xml:space="preserve">2. TREASURY Agent</w:t>
      </w:r>
    </w:p>
    <w:p>
      <w:pPr>
        <w:pStyle w:val="FirstParagraph"/>
      </w:pPr>
      <w:r>
        <w:t xml:space="preserve">The TREASURY Agent is designed to handle treasury-related ecosystem actions.</w:t>
      </w:r>
    </w:p>
    <w:p>
      <w:pPr>
        <w:pStyle w:val="BodyText"/>
      </w:pPr>
      <w:r>
        <w:t xml:space="preserve">Its role is to monitor predefined conditions and execute transparent treasury movements based on the system logic.</w:t>
      </w:r>
    </w:p>
    <w:bookmarkStart w:id="29" w:name="what-treasury-can-handle"/>
    <w:p>
      <w:pPr>
        <w:pStyle w:val="Heading3"/>
      </w:pPr>
      <w:r>
        <w:t xml:space="preserve">What TREASURY Can Handle</w:t>
      </w:r>
    </w:p>
    <w:p>
      <w:pPr>
        <w:pStyle w:val="FirstParagraph"/>
      </w:pPr>
      <w:r>
        <w:t xml:space="preserve">Depending on the final configuration, the TREASURY Agent may support actions such as:</w:t>
      </w:r>
    </w:p>
    <w:p>
      <w:pPr>
        <w:pStyle w:val="Compact"/>
        <w:numPr>
          <w:ilvl w:val="0"/>
          <w:numId w:val="1007"/>
        </w:numPr>
      </w:pPr>
      <w:r>
        <w:t xml:space="preserve">Ecosystem support operations</w:t>
      </w:r>
    </w:p>
    <w:p>
      <w:pPr>
        <w:pStyle w:val="Compact"/>
        <w:numPr>
          <w:ilvl w:val="0"/>
          <w:numId w:val="1007"/>
        </w:numPr>
      </w:pPr>
      <w:r>
        <w:t xml:space="preserve">Buy-side treasury activity</w:t>
      </w:r>
    </w:p>
    <w:p>
      <w:pPr>
        <w:pStyle w:val="Compact"/>
        <w:numPr>
          <w:ilvl w:val="0"/>
          <w:numId w:val="1007"/>
        </w:numPr>
      </w:pPr>
      <w:r>
        <w:t xml:space="preserve">Reward funding</w:t>
      </w:r>
    </w:p>
    <w:p>
      <w:pPr>
        <w:pStyle w:val="Compact"/>
        <w:numPr>
          <w:ilvl w:val="0"/>
          <w:numId w:val="1007"/>
        </w:numPr>
      </w:pPr>
      <w:r>
        <w:t xml:space="preserve">Liquidity-related tracking</w:t>
      </w:r>
    </w:p>
    <w:p>
      <w:pPr>
        <w:pStyle w:val="Compact"/>
        <w:numPr>
          <w:ilvl w:val="0"/>
          <w:numId w:val="1007"/>
        </w:numPr>
      </w:pPr>
      <w:r>
        <w:t xml:space="preserve">Treasury wallet monitoring</w:t>
      </w:r>
    </w:p>
    <w:p>
      <w:pPr>
        <w:pStyle w:val="Compact"/>
        <w:numPr>
          <w:ilvl w:val="0"/>
          <w:numId w:val="1007"/>
        </w:numPr>
      </w:pPr>
      <w:r>
        <w:t xml:space="preserve">Public transaction logging</w:t>
      </w:r>
    </w:p>
    <w:bookmarkEnd w:id="29"/>
    <w:bookmarkStart w:id="30" w:name="how-treasury-works"/>
    <w:p>
      <w:pPr>
        <w:pStyle w:val="Heading3"/>
      </w:pPr>
      <w:r>
        <w:t xml:space="preserve">How TREASURY Works</w:t>
      </w:r>
    </w:p>
    <w:p>
      <w:pPr>
        <w:pStyle w:val="FirstParagraph"/>
      </w:pPr>
      <w:r>
        <w:t xml:space="preserve">The TREASURY Agent follows predefined logic. It does not act randomly.</w:t>
      </w:r>
    </w:p>
    <w:p>
      <w:pPr>
        <w:pStyle w:val="BodyText"/>
      </w:pPr>
      <w:r>
        <w:t xml:space="preserve">A basic flow may look like this:</w:t>
      </w:r>
    </w:p>
    <w:p>
      <w:pPr>
        <w:pStyle w:val="Compact"/>
        <w:numPr>
          <w:ilvl w:val="0"/>
          <w:numId w:val="1008"/>
        </w:numPr>
      </w:pPr>
      <w:r>
        <w:t xml:space="preserve">The system monitors token and ecosystem conditions.</w:t>
      </w:r>
    </w:p>
    <w:p>
      <w:pPr>
        <w:pStyle w:val="Compact"/>
        <w:numPr>
          <w:ilvl w:val="0"/>
          <w:numId w:val="1008"/>
        </w:numPr>
      </w:pPr>
      <w:r>
        <w:t xml:space="preserve">A predefined treasury condition is triggered.</w:t>
      </w:r>
    </w:p>
    <w:p>
      <w:pPr>
        <w:pStyle w:val="Compact"/>
        <w:numPr>
          <w:ilvl w:val="0"/>
          <w:numId w:val="1008"/>
        </w:numPr>
      </w:pPr>
      <w:r>
        <w:t xml:space="preserve">The TREASURY Agent prepares the action.</w:t>
      </w:r>
    </w:p>
    <w:p>
      <w:pPr>
        <w:pStyle w:val="Compact"/>
        <w:numPr>
          <w:ilvl w:val="0"/>
          <w:numId w:val="1008"/>
        </w:numPr>
      </w:pPr>
      <w:r>
        <w:t xml:space="preserve">The action is executed through the assigned wallet or contract route.</w:t>
      </w:r>
    </w:p>
    <w:p>
      <w:pPr>
        <w:pStyle w:val="Compact"/>
        <w:numPr>
          <w:ilvl w:val="0"/>
          <w:numId w:val="1008"/>
        </w:numPr>
      </w:pPr>
      <w:r>
        <w:t xml:space="preserve">The transaction appears onchain.</w:t>
      </w:r>
    </w:p>
    <w:p>
      <w:pPr>
        <w:pStyle w:val="Compact"/>
        <w:numPr>
          <w:ilvl w:val="0"/>
          <w:numId w:val="1008"/>
        </w:numPr>
      </w:pPr>
      <w:r>
        <w:t xml:space="preserve">The command center records and displays the action.</w:t>
      </w:r>
    </w:p>
    <w:bookmarkEnd w:id="30"/>
    <w:bookmarkStart w:id="31" w:name="why-this-matters-1"/>
    <w:p>
      <w:pPr>
        <w:pStyle w:val="Heading3"/>
      </w:pPr>
      <w:r>
        <w:t xml:space="preserve">Why This Matters</w:t>
      </w:r>
    </w:p>
    <w:p>
      <w:pPr>
        <w:pStyle w:val="FirstParagraph"/>
      </w:pPr>
      <w:r>
        <w:t xml:space="preserve">Treasury actions are often one of the least transparent parts of memecoin ecosystems.</w:t>
      </w:r>
    </w:p>
    <w:p>
      <w:pPr>
        <w:pStyle w:val="BodyText"/>
      </w:pPr>
      <w:r>
        <w:t xml:space="preserve">$WAGENT aims to make these actions visible so users can track what the agent does and when it does it.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burner-agent"/>
    <w:p>
      <w:pPr>
        <w:pStyle w:val="Heading2"/>
      </w:pPr>
      <w:r>
        <w:t xml:space="preserve">3. BURNER Agent</w:t>
      </w:r>
    </w:p>
    <w:p>
      <w:pPr>
        <w:pStyle w:val="FirstParagraph"/>
      </w:pPr>
      <w:r>
        <w:t xml:space="preserve">The BURNER Agent is designed to handle token burn actions.</w:t>
      </w:r>
    </w:p>
    <w:p>
      <w:pPr>
        <w:pStyle w:val="BodyText"/>
      </w:pPr>
      <w:r>
        <w:t xml:space="preserve">Its role is to reduce supply through transparent burn transactions when the system triggers a burn cycle.</w:t>
      </w:r>
    </w:p>
    <w:bookmarkStart w:id="33" w:name="how-burner-works"/>
    <w:p>
      <w:pPr>
        <w:pStyle w:val="Heading3"/>
      </w:pPr>
      <w:r>
        <w:t xml:space="preserve">How BURNER Works</w:t>
      </w:r>
    </w:p>
    <w:p>
      <w:pPr>
        <w:pStyle w:val="FirstParagraph"/>
      </w:pPr>
      <w:r>
        <w:t xml:space="preserve">The BURNER Agent can follow a burn cycle such as:</w:t>
      </w:r>
    </w:p>
    <w:p>
      <w:pPr>
        <w:pStyle w:val="Compact"/>
        <w:numPr>
          <w:ilvl w:val="0"/>
          <w:numId w:val="1009"/>
        </w:numPr>
      </w:pPr>
      <w:r>
        <w:t xml:space="preserve">The system monitors burn conditions.</w:t>
      </w:r>
    </w:p>
    <w:p>
      <w:pPr>
        <w:pStyle w:val="Compact"/>
        <w:numPr>
          <w:ilvl w:val="0"/>
          <w:numId w:val="1009"/>
        </w:numPr>
      </w:pPr>
      <w:r>
        <w:t xml:space="preserve">A burn event is triggered based on the defined logic.</w:t>
      </w:r>
    </w:p>
    <w:p>
      <w:pPr>
        <w:pStyle w:val="Compact"/>
        <w:numPr>
          <w:ilvl w:val="0"/>
          <w:numId w:val="1009"/>
        </w:numPr>
      </w:pPr>
      <w:r>
        <w:t xml:space="preserve">The BURNER Agent prepares the burn transaction.</w:t>
      </w:r>
    </w:p>
    <w:p>
      <w:pPr>
        <w:pStyle w:val="Compact"/>
        <w:numPr>
          <w:ilvl w:val="0"/>
          <w:numId w:val="1009"/>
        </w:numPr>
      </w:pPr>
      <w:r>
        <w:t xml:space="preserve">Tokens are sent to the burn address or burned through the approved method.</w:t>
      </w:r>
    </w:p>
    <w:p>
      <w:pPr>
        <w:pStyle w:val="Compact"/>
        <w:numPr>
          <w:ilvl w:val="0"/>
          <w:numId w:val="1009"/>
        </w:numPr>
      </w:pPr>
      <w:r>
        <w:t xml:space="preserve">The transaction becomes visible onchain.</w:t>
      </w:r>
    </w:p>
    <w:p>
      <w:pPr>
        <w:pStyle w:val="Compact"/>
        <w:numPr>
          <w:ilvl w:val="0"/>
          <w:numId w:val="1009"/>
        </w:numPr>
      </w:pPr>
      <w:r>
        <w:t xml:space="preserve">The command center displays the burn event.</w:t>
      </w:r>
    </w:p>
    <w:bookmarkEnd w:id="33"/>
    <w:bookmarkStart w:id="34" w:name="why-this-matters-2"/>
    <w:p>
      <w:pPr>
        <w:pStyle w:val="Heading3"/>
      </w:pPr>
      <w:r>
        <w:t xml:space="preserve">Why This Matters</w:t>
      </w:r>
    </w:p>
    <w:p>
      <w:pPr>
        <w:pStyle w:val="FirstParagraph"/>
      </w:pPr>
      <w:r>
        <w:t xml:space="preserve">Burns are often used as marketing claims, but users need proof.</w:t>
      </w:r>
    </w:p>
    <w:p>
      <w:pPr>
        <w:pStyle w:val="BodyText"/>
      </w:pPr>
      <w:r>
        <w:t xml:space="preserve">With BURNER, the goal is to make every burn trackable and visible. No hidden screenshots. No vague announcements. Just onchain proof.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9" w:name="dropper-agent"/>
    <w:p>
      <w:pPr>
        <w:pStyle w:val="Heading2"/>
      </w:pPr>
      <w:r>
        <w:t xml:space="preserve">4. DROPPER Agent</w:t>
      </w:r>
    </w:p>
    <w:p>
      <w:pPr>
        <w:pStyle w:val="FirstParagraph"/>
      </w:pPr>
      <w:r>
        <w:t xml:space="preserve">The DROPPER Agent is designed to support distribution and ecosystem discovery.</w:t>
      </w:r>
    </w:p>
    <w:p>
      <w:pPr>
        <w:pStyle w:val="BodyText"/>
      </w:pPr>
      <w:r>
        <w:t xml:space="preserve">Its role is to identify eligible users, wallets, builders, or participants and distribute tokens or rewards based on predefined conditions.</w:t>
      </w:r>
    </w:p>
    <w:bookmarkStart w:id="36" w:name="what-dropper-can-support"/>
    <w:p>
      <w:pPr>
        <w:pStyle w:val="Heading3"/>
      </w:pPr>
      <w:r>
        <w:t xml:space="preserve">What DROPPER Can Support</w:t>
      </w:r>
    </w:p>
    <w:p>
      <w:pPr>
        <w:pStyle w:val="FirstParagraph"/>
      </w:pPr>
      <w:r>
        <w:t xml:space="preserve">The DROPPER Agent may be used for:</w:t>
      </w:r>
    </w:p>
    <w:p>
      <w:pPr>
        <w:pStyle w:val="Compact"/>
        <w:numPr>
          <w:ilvl w:val="0"/>
          <w:numId w:val="1010"/>
        </w:numPr>
      </w:pPr>
      <w:r>
        <w:t xml:space="preserve">Community reward drops</w:t>
      </w:r>
    </w:p>
    <w:p>
      <w:pPr>
        <w:pStyle w:val="Compact"/>
        <w:numPr>
          <w:ilvl w:val="0"/>
          <w:numId w:val="1010"/>
        </w:numPr>
      </w:pPr>
      <w:r>
        <w:t xml:space="preserve">Builder-focused distributions</w:t>
      </w:r>
    </w:p>
    <w:p>
      <w:pPr>
        <w:pStyle w:val="Compact"/>
        <w:numPr>
          <w:ilvl w:val="0"/>
          <w:numId w:val="1010"/>
        </w:numPr>
      </w:pPr>
      <w:r>
        <w:t xml:space="preserve">New deployer targeting</w:t>
      </w:r>
    </w:p>
    <w:p>
      <w:pPr>
        <w:pStyle w:val="Compact"/>
        <w:numPr>
          <w:ilvl w:val="0"/>
          <w:numId w:val="1010"/>
        </w:numPr>
      </w:pPr>
      <w:r>
        <w:t xml:space="preserve">Ecosystem participation rewards</w:t>
      </w:r>
    </w:p>
    <w:p>
      <w:pPr>
        <w:pStyle w:val="Compact"/>
        <w:numPr>
          <w:ilvl w:val="0"/>
          <w:numId w:val="1010"/>
        </w:numPr>
      </w:pPr>
      <w:r>
        <w:t xml:space="preserve">Campaign-based airdrops</w:t>
      </w:r>
    </w:p>
    <w:p>
      <w:pPr>
        <w:pStyle w:val="Compact"/>
        <w:numPr>
          <w:ilvl w:val="0"/>
          <w:numId w:val="1010"/>
        </w:numPr>
      </w:pPr>
      <w:r>
        <w:t xml:space="preserve">Wallet-based eligibility actions</w:t>
      </w:r>
    </w:p>
    <w:bookmarkEnd w:id="36"/>
    <w:bookmarkStart w:id="37" w:name="how-dropper-works"/>
    <w:p>
      <w:pPr>
        <w:pStyle w:val="Heading3"/>
      </w:pPr>
      <w:r>
        <w:t xml:space="preserve">How DROPPER Works</w:t>
      </w:r>
    </w:p>
    <w:p>
      <w:pPr>
        <w:pStyle w:val="FirstParagraph"/>
      </w:pPr>
      <w:r>
        <w:t xml:space="preserve">A simplified DROPPER flow:</w:t>
      </w:r>
    </w:p>
    <w:p>
      <w:pPr>
        <w:pStyle w:val="Compact"/>
        <w:numPr>
          <w:ilvl w:val="0"/>
          <w:numId w:val="1011"/>
        </w:numPr>
      </w:pPr>
      <w:r>
        <w:t xml:space="preserve">The system identifies an eligible target group.</w:t>
      </w:r>
    </w:p>
    <w:p>
      <w:pPr>
        <w:pStyle w:val="Compact"/>
        <w:numPr>
          <w:ilvl w:val="0"/>
          <w:numId w:val="1011"/>
        </w:numPr>
      </w:pPr>
      <w:r>
        <w:t xml:space="preserve">Wallets or users are checked against the campaign logic.</w:t>
      </w:r>
    </w:p>
    <w:p>
      <w:pPr>
        <w:pStyle w:val="Compact"/>
        <w:numPr>
          <w:ilvl w:val="0"/>
          <w:numId w:val="1011"/>
        </w:numPr>
      </w:pPr>
      <w:r>
        <w:t xml:space="preserve">The DROPPER Agent prepares the distribution.</w:t>
      </w:r>
    </w:p>
    <w:p>
      <w:pPr>
        <w:pStyle w:val="Compact"/>
        <w:numPr>
          <w:ilvl w:val="0"/>
          <w:numId w:val="1011"/>
        </w:numPr>
      </w:pPr>
      <w:r>
        <w:t xml:space="preserve">Tokens are sent to eligible recipients.</w:t>
      </w:r>
    </w:p>
    <w:p>
      <w:pPr>
        <w:pStyle w:val="Compact"/>
        <w:numPr>
          <w:ilvl w:val="0"/>
          <w:numId w:val="1011"/>
        </w:numPr>
      </w:pPr>
      <w:r>
        <w:t xml:space="preserve">Each transaction is trackable onchain.</w:t>
      </w:r>
    </w:p>
    <w:p>
      <w:pPr>
        <w:pStyle w:val="Compact"/>
        <w:numPr>
          <w:ilvl w:val="0"/>
          <w:numId w:val="1011"/>
        </w:numPr>
      </w:pPr>
      <w:r>
        <w:t xml:space="preserve">The command center displays the drop activity.</w:t>
      </w:r>
    </w:p>
    <w:bookmarkEnd w:id="37"/>
    <w:bookmarkStart w:id="38" w:name="why-this-matters-3"/>
    <w:p>
      <w:pPr>
        <w:pStyle w:val="Heading3"/>
      </w:pPr>
      <w:r>
        <w:t xml:space="preserve">Why This Matters</w:t>
      </w:r>
    </w:p>
    <w:p>
      <w:pPr>
        <w:pStyle w:val="FirstParagraph"/>
      </w:pPr>
      <w:r>
        <w:t xml:space="preserve">Airdrops and reward campaigns are usually opaque. Users often do not know why one wallet received rewards and another did not.</w:t>
      </w:r>
    </w:p>
    <w:p>
      <w:pPr>
        <w:pStyle w:val="BodyText"/>
      </w:pPr>
      <w:r>
        <w:t xml:space="preserve">The DROPPER Agent is designed to make distribution more systematic, trackable, and transparent.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1" w:name="social-tracking-system"/>
    <w:p>
      <w:pPr>
        <w:pStyle w:val="Heading2"/>
      </w:pPr>
      <w:r>
        <w:t xml:space="preserve">Social Tracking System</w:t>
      </w:r>
    </w:p>
    <w:p>
      <w:pPr>
        <w:pStyle w:val="FirstParagraph"/>
      </w:pPr>
      <w:r>
        <w:t xml:space="preserve">$WAGENT is designed to connect social activity with onchain execution.</w:t>
      </w:r>
    </w:p>
    <w:p>
      <w:pPr>
        <w:pStyle w:val="BodyText"/>
      </w:pPr>
      <w:r>
        <w:t xml:space="preserve">The system tracks $WAGENT-related activity from platforms like:</w:t>
      </w:r>
    </w:p>
    <w:p>
      <w:pPr>
        <w:pStyle w:val="Compact"/>
        <w:numPr>
          <w:ilvl w:val="0"/>
          <w:numId w:val="1012"/>
        </w:numPr>
      </w:pPr>
      <w:r>
        <w:t xml:space="preserve">X</w:t>
      </w:r>
    </w:p>
    <w:p>
      <w:pPr>
        <w:pStyle w:val="Compact"/>
        <w:numPr>
          <w:ilvl w:val="0"/>
          <w:numId w:val="1012"/>
        </w:numPr>
      </w:pPr>
      <w:r>
        <w:t xml:space="preserve">Farcaster</w:t>
      </w:r>
    </w:p>
    <w:p>
      <w:pPr>
        <w:pStyle w:val="FirstParagraph"/>
      </w:pPr>
      <w:r>
        <w:t xml:space="preserve">The team uses paid API access for X and Farcaster to make detection more reliable and scalable.</w:t>
      </w:r>
    </w:p>
    <w:bookmarkStart w:id="40" w:name="social-to-onchain-flow"/>
    <w:p>
      <w:pPr>
        <w:pStyle w:val="Heading3"/>
      </w:pPr>
      <w:r>
        <w:t xml:space="preserve">Social-to-Onchain Flow</w:t>
      </w:r>
    </w:p>
    <w:p>
      <w:pPr>
        <w:pStyle w:val="FirstParagraph"/>
      </w:pPr>
      <w:r>
        <w:t xml:space="preserve">The flow works like this:</w:t>
      </w:r>
    </w:p>
    <w:p>
      <w:pPr>
        <w:pStyle w:val="Compact"/>
        <w:numPr>
          <w:ilvl w:val="0"/>
          <w:numId w:val="1013"/>
        </w:numPr>
      </w:pPr>
      <w:r>
        <w:t xml:space="preserve">A user posts about $WAGENT.</w:t>
      </w:r>
    </w:p>
    <w:p>
      <w:pPr>
        <w:pStyle w:val="Compact"/>
        <w:numPr>
          <w:ilvl w:val="0"/>
          <w:numId w:val="1013"/>
        </w:numPr>
      </w:pPr>
      <w:r>
        <w:t xml:space="preserve">The system detects the post through API monitoring.</w:t>
      </w:r>
    </w:p>
    <w:p>
      <w:pPr>
        <w:pStyle w:val="Compact"/>
        <w:numPr>
          <w:ilvl w:val="0"/>
          <w:numId w:val="1013"/>
        </w:numPr>
      </w:pPr>
      <w:r>
        <w:t xml:space="preserve">The system checks whether the post contains required data, such as a receiving wallet address.</w:t>
      </w:r>
    </w:p>
    <w:p>
      <w:pPr>
        <w:pStyle w:val="Compact"/>
        <w:numPr>
          <w:ilvl w:val="0"/>
          <w:numId w:val="1013"/>
        </w:numPr>
      </w:pPr>
      <w:r>
        <w:t xml:space="preserve">The system verifies eligibility.</w:t>
      </w:r>
    </w:p>
    <w:p>
      <w:pPr>
        <w:pStyle w:val="Compact"/>
        <w:numPr>
          <w:ilvl w:val="0"/>
          <w:numId w:val="1013"/>
        </w:numPr>
      </w:pPr>
      <w:r>
        <w:t xml:space="preserve">The correct agent executes the reward or action.</w:t>
      </w:r>
    </w:p>
    <w:p>
      <w:pPr>
        <w:pStyle w:val="Compact"/>
        <w:numPr>
          <w:ilvl w:val="0"/>
          <w:numId w:val="1013"/>
        </w:numPr>
      </w:pPr>
      <w:r>
        <w:t xml:space="preserve">The transaction is recorded onchain.</w:t>
      </w:r>
    </w:p>
    <w:p>
      <w:pPr>
        <w:pStyle w:val="Compact"/>
        <w:numPr>
          <w:ilvl w:val="0"/>
          <w:numId w:val="1013"/>
        </w:numPr>
      </w:pPr>
      <w:r>
        <w:t xml:space="preserve">The user and community can verify the result.</w:t>
      </w:r>
    </w:p>
    <w:p>
      <w:pPr>
        <w:pStyle w:val="FirstParagraph"/>
      </w:pPr>
      <w:r>
        <w:t xml:space="preserve">This creates a bridge between social activity and onchain rewards.</w:t>
      </w:r>
    </w:p>
    <w:p>
      <w:pPr>
        <w:pStyle w:val="BodyText"/>
      </w:pPr>
      <w:r>
        <w:t xml:space="preserve">Instead of engagement only being measured by likes or comments, $WAGENT aims to connect real community activity with visible onchain action.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3" w:name="website-command-center"/>
    <w:p>
      <w:pPr>
        <w:pStyle w:val="Heading2"/>
      </w:pPr>
      <w:r>
        <w:t xml:space="preserve">Website Command Center</w:t>
      </w:r>
    </w:p>
    <w:p>
      <w:pPr>
        <w:pStyle w:val="FirstParagraph"/>
      </w:pPr>
      <w:r>
        <w:t xml:space="preserve">The $WAGENT website will include a live command center where users can monitor the ecosystem.</w:t>
      </w:r>
    </w:p>
    <w:p>
      <w:pPr>
        <w:pStyle w:val="BodyText"/>
      </w:pPr>
      <w:r>
        <w:t xml:space="preserve">The command center is designed to show the live footprint of each agent.</w:t>
      </w:r>
    </w:p>
    <w:bookmarkStart w:id="42" w:name="what-users-can-see"/>
    <w:p>
      <w:pPr>
        <w:pStyle w:val="Heading3"/>
      </w:pPr>
      <w:r>
        <w:t xml:space="preserve">What Users Can See</w:t>
      </w:r>
    </w:p>
    <w:p>
      <w:pPr>
        <w:pStyle w:val="FirstParagraph"/>
      </w:pPr>
      <w:r>
        <w:t xml:space="preserve">The command center may display:</w:t>
      </w:r>
    </w:p>
    <w:p>
      <w:pPr>
        <w:pStyle w:val="Compact"/>
        <w:numPr>
          <w:ilvl w:val="0"/>
          <w:numId w:val="1014"/>
        </w:numPr>
      </w:pPr>
      <w:r>
        <w:t xml:space="preserve">Agent status</w:t>
      </w:r>
    </w:p>
    <w:p>
      <w:pPr>
        <w:pStyle w:val="Compact"/>
        <w:numPr>
          <w:ilvl w:val="0"/>
          <w:numId w:val="1014"/>
        </w:numPr>
      </w:pPr>
      <w:r>
        <w:t xml:space="preserve">Recent TIPPER actions</w:t>
      </w:r>
    </w:p>
    <w:p>
      <w:pPr>
        <w:pStyle w:val="Compact"/>
        <w:numPr>
          <w:ilvl w:val="0"/>
          <w:numId w:val="1014"/>
        </w:numPr>
      </w:pPr>
      <w:r>
        <w:t xml:space="preserve">Recent TREASURY actions</w:t>
      </w:r>
    </w:p>
    <w:p>
      <w:pPr>
        <w:pStyle w:val="Compact"/>
        <w:numPr>
          <w:ilvl w:val="0"/>
          <w:numId w:val="1014"/>
        </w:numPr>
      </w:pPr>
      <w:r>
        <w:t xml:space="preserve">Recent BURNER actions</w:t>
      </w:r>
    </w:p>
    <w:p>
      <w:pPr>
        <w:pStyle w:val="Compact"/>
        <w:numPr>
          <w:ilvl w:val="0"/>
          <w:numId w:val="1014"/>
        </w:numPr>
      </w:pPr>
      <w:r>
        <w:t xml:space="preserve">Recent DROPPER actions</w:t>
      </w:r>
    </w:p>
    <w:p>
      <w:pPr>
        <w:pStyle w:val="Compact"/>
        <w:numPr>
          <w:ilvl w:val="0"/>
          <w:numId w:val="1014"/>
        </w:numPr>
      </w:pPr>
      <w:r>
        <w:t xml:space="preserve">Transaction hashes</w:t>
      </w:r>
    </w:p>
    <w:p>
      <w:pPr>
        <w:pStyle w:val="Compact"/>
        <w:numPr>
          <w:ilvl w:val="0"/>
          <w:numId w:val="1014"/>
        </w:numPr>
      </w:pPr>
      <w:r>
        <w:t xml:space="preserve">Wallet interactions</w:t>
      </w:r>
    </w:p>
    <w:p>
      <w:pPr>
        <w:pStyle w:val="Compact"/>
        <w:numPr>
          <w:ilvl w:val="0"/>
          <w:numId w:val="1014"/>
        </w:numPr>
      </w:pPr>
      <w:r>
        <w:t xml:space="preserve">Reward history</w:t>
      </w:r>
    </w:p>
    <w:p>
      <w:pPr>
        <w:pStyle w:val="Compact"/>
        <w:numPr>
          <w:ilvl w:val="0"/>
          <w:numId w:val="1014"/>
        </w:numPr>
      </w:pPr>
      <w:r>
        <w:t xml:space="preserve">Burn history</w:t>
      </w:r>
    </w:p>
    <w:p>
      <w:pPr>
        <w:pStyle w:val="Compact"/>
        <w:numPr>
          <w:ilvl w:val="0"/>
          <w:numId w:val="1014"/>
        </w:numPr>
      </w:pPr>
      <w:r>
        <w:t xml:space="preserve">Agent activity logs</w:t>
      </w:r>
    </w:p>
    <w:p>
      <w:pPr>
        <w:pStyle w:val="FirstParagraph"/>
      </w:pPr>
      <w:r>
        <w:t xml:space="preserve">The goal is to make the website more than a landing page.</w:t>
      </w:r>
    </w:p>
    <w:p>
      <w:pPr>
        <w:pStyle w:val="BodyText"/>
      </w:pPr>
      <w:r>
        <w:t xml:space="preserve">It becomes the public dashboard for the autonomous ecosystem.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5" w:name="wagent-ai-support"/>
    <w:p>
      <w:pPr>
        <w:pStyle w:val="Heading2"/>
      </w:pPr>
      <w:r>
        <w:t xml:space="preserve">WAGENT AI Support</w:t>
      </w:r>
    </w:p>
    <w:p>
      <w:pPr>
        <w:pStyle w:val="FirstParagraph"/>
      </w:pPr>
      <w:r>
        <w:t xml:space="preserve">$WAGENT also includes an automated AI support agent on the website.</w:t>
      </w:r>
    </w:p>
    <w:p>
      <w:pPr>
        <w:pStyle w:val="BodyText"/>
      </w:pPr>
      <w:r>
        <w:t xml:space="preserve">Instead of waiting for a human team member to respond, users will be able to ask the WAGENT AI agent questions directly.</w:t>
      </w:r>
    </w:p>
    <w:bookmarkStart w:id="44" w:name="what-wagent-ai-can-help-with"/>
    <w:p>
      <w:pPr>
        <w:pStyle w:val="Heading3"/>
      </w:pPr>
      <w:r>
        <w:t xml:space="preserve">What WAGENT AI Can Help With</w:t>
      </w:r>
    </w:p>
    <w:p>
      <w:pPr>
        <w:pStyle w:val="FirstParagraph"/>
      </w:pPr>
      <w:r>
        <w:t xml:space="preserve">The support agent can help users understand:</w:t>
      </w:r>
    </w:p>
    <w:p>
      <w:pPr>
        <w:pStyle w:val="Compact"/>
        <w:numPr>
          <w:ilvl w:val="0"/>
          <w:numId w:val="1015"/>
        </w:numPr>
      </w:pPr>
      <w:r>
        <w:t xml:space="preserve">What $WAGENT is</w:t>
      </w:r>
    </w:p>
    <w:p>
      <w:pPr>
        <w:pStyle w:val="Compact"/>
        <w:numPr>
          <w:ilvl w:val="0"/>
          <w:numId w:val="1015"/>
        </w:numPr>
      </w:pPr>
      <w:r>
        <w:t xml:space="preserve">How the 4 agents work</w:t>
      </w:r>
    </w:p>
    <w:p>
      <w:pPr>
        <w:pStyle w:val="Compact"/>
        <w:numPr>
          <w:ilvl w:val="0"/>
          <w:numId w:val="1015"/>
        </w:numPr>
      </w:pPr>
      <w:r>
        <w:t xml:space="preserve">How TIPPER rewards work</w:t>
      </w:r>
    </w:p>
    <w:p>
      <w:pPr>
        <w:pStyle w:val="Compact"/>
        <w:numPr>
          <w:ilvl w:val="0"/>
          <w:numId w:val="1015"/>
        </w:numPr>
      </w:pPr>
      <w:r>
        <w:t xml:space="preserve">How to track transactions</w:t>
      </w:r>
    </w:p>
    <w:p>
      <w:pPr>
        <w:pStyle w:val="Compact"/>
        <w:numPr>
          <w:ilvl w:val="0"/>
          <w:numId w:val="1015"/>
        </w:numPr>
      </w:pPr>
      <w:r>
        <w:t xml:space="preserve">Where to find official links</w:t>
      </w:r>
    </w:p>
    <w:p>
      <w:pPr>
        <w:pStyle w:val="Compact"/>
        <w:numPr>
          <w:ilvl w:val="0"/>
          <w:numId w:val="1015"/>
        </w:numPr>
      </w:pPr>
      <w:r>
        <w:t xml:space="preserve">How to avoid fake contracts</w:t>
      </w:r>
    </w:p>
    <w:p>
      <w:pPr>
        <w:pStyle w:val="Compact"/>
        <w:numPr>
          <w:ilvl w:val="0"/>
          <w:numId w:val="1015"/>
        </w:numPr>
      </w:pPr>
      <w:r>
        <w:t xml:space="preserve">How to use the command center</w:t>
      </w:r>
    </w:p>
    <w:p>
      <w:pPr>
        <w:pStyle w:val="Compact"/>
        <w:numPr>
          <w:ilvl w:val="0"/>
          <w:numId w:val="1015"/>
        </w:numPr>
      </w:pPr>
      <w:r>
        <w:t xml:space="preserve">How the new launch structure works</w:t>
      </w:r>
    </w:p>
    <w:p>
      <w:pPr>
        <w:pStyle w:val="FirstParagraph"/>
      </w:pPr>
      <w:r>
        <w:t xml:space="preserve">This helps reduce confusion and makes the project easier for new users to understand.</w:t>
      </w:r>
    </w:p>
    <w:p>
      <w:pPr>
        <w:pStyle w:val="BodyText"/>
      </w:pPr>
      <w:r>
        <w:t xml:space="preserve">The goal is not only to automate transactions, but also to automate education and support.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8" w:name="transparency-model"/>
    <w:p>
      <w:pPr>
        <w:pStyle w:val="Heading2"/>
      </w:pPr>
      <w:r>
        <w:t xml:space="preserve">Transparency Model</w:t>
      </w:r>
    </w:p>
    <w:p>
      <w:pPr>
        <w:pStyle w:val="FirstParagraph"/>
      </w:pPr>
      <w:r>
        <w:t xml:space="preserve">Transparency is one of the most important parts of the $WAGENT system.</w:t>
      </w:r>
    </w:p>
    <w:p>
      <w:pPr>
        <w:pStyle w:val="BodyText"/>
      </w:pPr>
      <w:r>
        <w:t xml:space="preserve">Every important action should be visible, trackable, and verifiable.</w:t>
      </w:r>
    </w:p>
    <w:bookmarkStart w:id="46" w:name="what-transparency-means-for-wagent"/>
    <w:p>
      <w:pPr>
        <w:pStyle w:val="Heading3"/>
      </w:pPr>
      <w:r>
        <w:t xml:space="preserve">What Transparency Means for $WAGENT</w:t>
      </w:r>
    </w:p>
    <w:p>
      <w:pPr>
        <w:pStyle w:val="FirstParagraph"/>
      </w:pPr>
      <w:r>
        <w:t xml:space="preserve">$WAGENT aims to make the following visible:</w:t>
      </w:r>
    </w:p>
    <w:p>
      <w:pPr>
        <w:pStyle w:val="Compact"/>
        <w:numPr>
          <w:ilvl w:val="0"/>
          <w:numId w:val="1016"/>
        </w:numPr>
      </w:pPr>
      <w:r>
        <w:t xml:space="preserve">Agent actions</w:t>
      </w:r>
    </w:p>
    <w:p>
      <w:pPr>
        <w:pStyle w:val="Compact"/>
        <w:numPr>
          <w:ilvl w:val="0"/>
          <w:numId w:val="1016"/>
        </w:numPr>
      </w:pPr>
      <w:r>
        <w:t xml:space="preserve">Token transfers</w:t>
      </w:r>
    </w:p>
    <w:p>
      <w:pPr>
        <w:pStyle w:val="Compact"/>
        <w:numPr>
          <w:ilvl w:val="0"/>
          <w:numId w:val="1016"/>
        </w:numPr>
      </w:pPr>
      <w:r>
        <w:t xml:space="preserve">Reward transactions</w:t>
      </w:r>
    </w:p>
    <w:p>
      <w:pPr>
        <w:pStyle w:val="Compact"/>
        <w:numPr>
          <w:ilvl w:val="0"/>
          <w:numId w:val="1016"/>
        </w:numPr>
      </w:pPr>
      <w:r>
        <w:t xml:space="preserve">Burn transactions</w:t>
      </w:r>
    </w:p>
    <w:p>
      <w:pPr>
        <w:pStyle w:val="Compact"/>
        <w:numPr>
          <w:ilvl w:val="0"/>
          <w:numId w:val="1016"/>
        </w:numPr>
      </w:pPr>
      <w:r>
        <w:t xml:space="preserve">Treasury movements</w:t>
      </w:r>
    </w:p>
    <w:p>
      <w:pPr>
        <w:pStyle w:val="Compact"/>
        <w:numPr>
          <w:ilvl w:val="0"/>
          <w:numId w:val="1016"/>
        </w:numPr>
      </w:pPr>
      <w:r>
        <w:t xml:space="preserve">Drop distributions</w:t>
      </w:r>
    </w:p>
    <w:p>
      <w:pPr>
        <w:pStyle w:val="Compact"/>
        <w:numPr>
          <w:ilvl w:val="0"/>
          <w:numId w:val="1016"/>
        </w:numPr>
      </w:pPr>
      <w:r>
        <w:t xml:space="preserve">Agent wallet activity</w:t>
      </w:r>
    </w:p>
    <w:p>
      <w:pPr>
        <w:pStyle w:val="Compact"/>
        <w:numPr>
          <w:ilvl w:val="0"/>
          <w:numId w:val="1016"/>
        </w:numPr>
      </w:pPr>
      <w:r>
        <w:t xml:space="preserve">Command center logs</w:t>
      </w:r>
    </w:p>
    <w:p>
      <w:pPr>
        <w:pStyle w:val="FirstParagraph"/>
      </w:pPr>
      <w:r>
        <w:t xml:space="preserve">This gives users the ability to verify the ecosystem instead of relying only on announcements.</w:t>
      </w:r>
    </w:p>
    <w:bookmarkEnd w:id="46"/>
    <w:bookmarkStart w:id="47" w:name="core-principle"/>
    <w:p>
      <w:pPr>
        <w:pStyle w:val="Heading3"/>
      </w:pPr>
      <w:r>
        <w:t xml:space="preserve">Core Principle</w:t>
      </w:r>
    </w:p>
    <w:p>
      <w:pPr>
        <w:pStyle w:val="BlockText"/>
      </w:pPr>
      <w:r>
        <w:t xml:space="preserve">If an agent acts, the community should be able to track it.</w:t>
      </w:r>
    </w:p>
    <w:p>
      <w:pPr>
        <w:pStyle w:val="FirstParagraph"/>
      </w:pPr>
      <w:r>
        <w:t xml:space="preserve">This is the foundation of the $WAGENT transparency model.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no-more-manual-control-after-activation"/>
    <w:p>
      <w:pPr>
        <w:pStyle w:val="Heading2"/>
      </w:pPr>
      <w:r>
        <w:t xml:space="preserve">No More Manual Control After Activation</w:t>
      </w:r>
    </w:p>
    <w:p>
      <w:pPr>
        <w:pStyle w:val="FirstParagraph"/>
      </w:pPr>
      <w:r>
        <w:t xml:space="preserve">The goal of the new $WAGENT system is to reduce human control after launch.</w:t>
      </w:r>
    </w:p>
    <w:p>
      <w:pPr>
        <w:pStyle w:val="BodyText"/>
      </w:pPr>
      <w:r>
        <w:t xml:space="preserve">Once the token and agents are live, the core ecosystem actions are intended to be handled by the 4-agent system.</w:t>
      </w:r>
    </w:p>
    <w:p>
      <w:pPr>
        <w:pStyle w:val="BodyText"/>
      </w:pPr>
      <w:r>
        <w:t xml:space="preserve">This does not mean there is no development team building infrastructure. It means the key ecosystem actions are designed to run through automated agents instead of manual daily execution.</w:t>
      </w:r>
    </w:p>
    <w:p>
      <w:pPr>
        <w:pStyle w:val="BodyText"/>
      </w:pPr>
      <w:r>
        <w:t xml:space="preserve">The difference is important:</w:t>
      </w:r>
    </w:p>
    <w:p>
      <w:pPr>
        <w:pStyle w:val="Compact"/>
        <w:numPr>
          <w:ilvl w:val="0"/>
          <w:numId w:val="1017"/>
        </w:numPr>
      </w:pPr>
      <w:r>
        <w:t xml:space="preserve">Humans build and maintain the infrastructure.</w:t>
      </w:r>
    </w:p>
    <w:p>
      <w:pPr>
        <w:pStyle w:val="Compact"/>
        <w:numPr>
          <w:ilvl w:val="0"/>
          <w:numId w:val="1017"/>
        </w:numPr>
      </w:pPr>
      <w:r>
        <w:t xml:space="preserve">Agents execute the ecosystem actions.</w:t>
      </w:r>
    </w:p>
    <w:p>
      <w:pPr>
        <w:pStyle w:val="Compact"/>
        <w:numPr>
          <w:ilvl w:val="0"/>
          <w:numId w:val="1017"/>
        </w:numPr>
      </w:pPr>
      <w:r>
        <w:t xml:space="preserve">Users verify the results onchain.</w:t>
      </w:r>
    </w:p>
    <w:p>
      <w:pPr>
        <w:pStyle w:val="FirstParagraph"/>
      </w:pPr>
      <w:r>
        <w:t xml:space="preserve">This creates a cleaner separation between development and execution.</w:t>
      </w:r>
    </w:p>
    <w:p>
      <w:r>
        <w:pict>
          <v:rect style="width:0;height:1.5pt" o:hralign="center" o:hrstd="t" o:hr="t"/>
        </w:pict>
      </w:r>
    </w:p>
    <w:bookmarkEnd w:id="49"/>
    <w:bookmarkStart w:id="50" w:name="security-first-relaunch"/>
    <w:p>
      <w:pPr>
        <w:pStyle w:val="Heading2"/>
      </w:pPr>
      <w:r>
        <w:t xml:space="preserve">Security-First Relaunch</w:t>
      </w:r>
    </w:p>
    <w:p>
      <w:pPr>
        <w:pStyle w:val="FirstParagraph"/>
      </w:pPr>
      <w:r>
        <w:t xml:space="preserve">The new $WAGENT contract is being prepared because the previous setup revealed a contract-level risk.</w:t>
      </w:r>
    </w:p>
    <w:p>
      <w:pPr>
        <w:pStyle w:val="BodyText"/>
      </w:pPr>
      <w:r>
        <w:t xml:space="preserve">The team chose to pause instead of pushing forward with uncertainty.</w:t>
      </w:r>
    </w:p>
    <w:p>
      <w:pPr>
        <w:pStyle w:val="BodyText"/>
      </w:pPr>
      <w:r>
        <w:t xml:space="preserve">The next version is focused on:</w:t>
      </w:r>
    </w:p>
    <w:p>
      <w:pPr>
        <w:pStyle w:val="Compact"/>
        <w:numPr>
          <w:ilvl w:val="0"/>
          <w:numId w:val="1018"/>
        </w:numPr>
      </w:pPr>
      <w:r>
        <w:t xml:space="preserve">Safer contract structure</w:t>
      </w:r>
    </w:p>
    <w:p>
      <w:pPr>
        <w:pStyle w:val="Compact"/>
        <w:numPr>
          <w:ilvl w:val="0"/>
          <w:numId w:val="1018"/>
        </w:numPr>
      </w:pPr>
      <w:r>
        <w:t xml:space="preserve">Cleaner launch execution</w:t>
      </w:r>
    </w:p>
    <w:p>
      <w:pPr>
        <w:pStyle w:val="Compact"/>
        <w:numPr>
          <w:ilvl w:val="0"/>
          <w:numId w:val="1018"/>
        </w:numPr>
      </w:pPr>
      <w:r>
        <w:t xml:space="preserve">Live agents from day one</w:t>
      </w:r>
    </w:p>
    <w:p>
      <w:pPr>
        <w:pStyle w:val="Compact"/>
        <w:numPr>
          <w:ilvl w:val="0"/>
          <w:numId w:val="1018"/>
        </w:numPr>
      </w:pPr>
      <w:r>
        <w:t xml:space="preserve">Public visibility</w:t>
      </w:r>
    </w:p>
    <w:p>
      <w:pPr>
        <w:pStyle w:val="Compact"/>
        <w:numPr>
          <w:ilvl w:val="0"/>
          <w:numId w:val="1018"/>
        </w:numPr>
      </w:pPr>
      <w:r>
        <w:t xml:space="preserve">Reduced manual dependency</w:t>
      </w:r>
    </w:p>
    <w:p>
      <w:pPr>
        <w:pStyle w:val="Compact"/>
        <w:numPr>
          <w:ilvl w:val="0"/>
          <w:numId w:val="1018"/>
        </w:numPr>
      </w:pPr>
      <w:r>
        <w:t xml:space="preserve">Better user protection</w:t>
      </w:r>
    </w:p>
    <w:p>
      <w:pPr>
        <w:pStyle w:val="FirstParagraph"/>
      </w:pPr>
      <w:r>
        <w:t xml:space="preserve">Security comes before speed.</w:t>
      </w:r>
    </w:p>
    <w:p>
      <w:pPr>
        <w:pStyle w:val="BodyText"/>
      </w:pPr>
      <w:r>
        <w:t xml:space="preserve">This is the reason for the relaunch.</w:t>
      </w:r>
    </w:p>
    <w:p>
      <w:r>
        <w:pict>
          <v:rect style="width:0;height:1.5pt" o:hralign="center" o:hrstd="t" o:hr="t"/>
        </w:pict>
      </w:r>
    </w:p>
    <w:bookmarkEnd w:id="50"/>
    <w:bookmarkStart w:id="56" w:name="user-experience"/>
    <w:p>
      <w:pPr>
        <w:pStyle w:val="Heading2"/>
      </w:pPr>
      <w:r>
        <w:t xml:space="preserve">User Experience</w:t>
      </w:r>
    </w:p>
    <w:p>
      <w:pPr>
        <w:pStyle w:val="FirstParagraph"/>
      </w:pPr>
      <w:r>
        <w:t xml:space="preserve">For users, the experience should be simple.</w:t>
      </w:r>
    </w:p>
    <w:bookmarkStart w:id="51" w:name="step-1-follow-official-channels"/>
    <w:p>
      <w:pPr>
        <w:pStyle w:val="Heading3"/>
      </w:pPr>
      <w:r>
        <w:t xml:space="preserve">Step 1: Follow Official Channels</w:t>
      </w:r>
    </w:p>
    <w:p>
      <w:pPr>
        <w:pStyle w:val="FirstParagraph"/>
      </w:pPr>
      <w:r>
        <w:t xml:space="preserve">Users should only trust the official $WAGENT website and official social channels for the new contract address.</w:t>
      </w:r>
    </w:p>
    <w:bookmarkEnd w:id="51"/>
    <w:bookmarkStart w:id="52" w:name="step-2-watch-the-new-ca-announcement"/>
    <w:p>
      <w:pPr>
        <w:pStyle w:val="Heading3"/>
      </w:pPr>
      <w:r>
        <w:t xml:space="preserve">Step 2: Watch the New CA Announcement</w:t>
      </w:r>
    </w:p>
    <w:p>
      <w:pPr>
        <w:pStyle w:val="FirstParagraph"/>
      </w:pPr>
      <w:r>
        <w:t xml:space="preserve">When the new contract address goes live, the 4-agent system is intended to activate at the same time.</w:t>
      </w:r>
    </w:p>
    <w:bookmarkEnd w:id="52"/>
    <w:bookmarkStart w:id="53" w:name="step-3-interact-with-wagent"/>
    <w:p>
      <w:pPr>
        <w:pStyle w:val="Heading3"/>
      </w:pPr>
      <w:r>
        <w:t xml:space="preserve">Step 3: Interact With $WAGENT</w:t>
      </w:r>
    </w:p>
    <w:p>
      <w:pPr>
        <w:pStyle w:val="FirstParagraph"/>
      </w:pPr>
      <w:r>
        <w:t xml:space="preserve">Users can interact through:</w:t>
      </w:r>
    </w:p>
    <w:p>
      <w:pPr>
        <w:pStyle w:val="Compact"/>
        <w:numPr>
          <w:ilvl w:val="0"/>
          <w:numId w:val="1019"/>
        </w:numPr>
      </w:pPr>
      <w:r>
        <w:t xml:space="preserve">X posts</w:t>
      </w:r>
    </w:p>
    <w:p>
      <w:pPr>
        <w:pStyle w:val="Compact"/>
        <w:numPr>
          <w:ilvl w:val="0"/>
          <w:numId w:val="1019"/>
        </w:numPr>
      </w:pPr>
      <w:r>
        <w:t xml:space="preserve">Farcaster posts</w:t>
      </w:r>
    </w:p>
    <w:p>
      <w:pPr>
        <w:pStyle w:val="Compact"/>
        <w:numPr>
          <w:ilvl w:val="0"/>
          <w:numId w:val="1019"/>
        </w:numPr>
      </w:pPr>
      <w:r>
        <w:t xml:space="preserve">Onchain activity</w:t>
      </w:r>
    </w:p>
    <w:p>
      <w:pPr>
        <w:pStyle w:val="Compact"/>
        <w:numPr>
          <w:ilvl w:val="0"/>
          <w:numId w:val="1019"/>
        </w:numPr>
      </w:pPr>
      <w:r>
        <w:t xml:space="preserve">Website command center</w:t>
      </w:r>
    </w:p>
    <w:p>
      <w:pPr>
        <w:pStyle w:val="Compact"/>
        <w:numPr>
          <w:ilvl w:val="0"/>
          <w:numId w:val="1019"/>
        </w:numPr>
      </w:pPr>
      <w:r>
        <w:t xml:space="preserve">WAGENT AI support</w:t>
      </w:r>
    </w:p>
    <w:bookmarkEnd w:id="53"/>
    <w:bookmarkStart w:id="54" w:name="step-4-track-agent-actions"/>
    <w:p>
      <w:pPr>
        <w:pStyle w:val="Heading3"/>
      </w:pPr>
      <w:r>
        <w:t xml:space="preserve">Step 4: Track Agent Actions</w:t>
      </w:r>
    </w:p>
    <w:p>
      <w:pPr>
        <w:pStyle w:val="FirstParagraph"/>
      </w:pPr>
      <w:r>
        <w:t xml:space="preserve">Users can watch the command center to see what each agent is doing.</w:t>
      </w:r>
    </w:p>
    <w:bookmarkEnd w:id="54"/>
    <w:bookmarkStart w:id="55" w:name="step-5-verify-onchain"/>
    <w:p>
      <w:pPr>
        <w:pStyle w:val="Heading3"/>
      </w:pPr>
      <w:r>
        <w:t xml:space="preserve">Step 5: Verify Onchain</w:t>
      </w:r>
    </w:p>
    <w:p>
      <w:pPr>
        <w:pStyle w:val="FirstParagraph"/>
      </w:pPr>
      <w:r>
        <w:t xml:space="preserve">Every major action should be verifiable through transaction data.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57" w:name="example-full-flow"/>
    <w:p>
      <w:pPr>
        <w:pStyle w:val="Heading2"/>
      </w:pPr>
      <w:r>
        <w:t xml:space="preserve">Example Full Flow</w:t>
      </w:r>
    </w:p>
    <w:p>
      <w:pPr>
        <w:pStyle w:val="FirstParagraph"/>
      </w:pPr>
      <w:r>
        <w:t xml:space="preserve">Here is an example of how the full system may work:</w:t>
      </w:r>
    </w:p>
    <w:p>
      <w:pPr>
        <w:pStyle w:val="Compact"/>
        <w:numPr>
          <w:ilvl w:val="0"/>
          <w:numId w:val="1020"/>
        </w:numPr>
      </w:pPr>
      <w:r>
        <w:t xml:space="preserve">A user posts about $WAGENT on X.</w:t>
      </w:r>
    </w:p>
    <w:p>
      <w:pPr>
        <w:pStyle w:val="Compact"/>
        <w:numPr>
          <w:ilvl w:val="0"/>
          <w:numId w:val="1020"/>
        </w:numPr>
      </w:pPr>
      <w:r>
        <w:t xml:space="preserve">The post includes a receiving wallet address.</w:t>
      </w:r>
    </w:p>
    <w:p>
      <w:pPr>
        <w:pStyle w:val="Compact"/>
        <w:numPr>
          <w:ilvl w:val="0"/>
          <w:numId w:val="1020"/>
        </w:numPr>
      </w:pPr>
      <w:r>
        <w:t xml:space="preserve">The TIPPER Agent detects the post through paid X API access.</w:t>
      </w:r>
    </w:p>
    <w:p>
      <w:pPr>
        <w:pStyle w:val="Compact"/>
        <w:numPr>
          <w:ilvl w:val="0"/>
          <w:numId w:val="1020"/>
        </w:numPr>
      </w:pPr>
      <w:r>
        <w:t xml:space="preserve">The system checks if the post is eligible.</w:t>
      </w:r>
    </w:p>
    <w:p>
      <w:pPr>
        <w:pStyle w:val="Compact"/>
        <w:numPr>
          <w:ilvl w:val="0"/>
          <w:numId w:val="1020"/>
        </w:numPr>
      </w:pPr>
      <w:r>
        <w:t xml:space="preserve">The TIPPER Agent sends a reward to the wallet.</w:t>
      </w:r>
    </w:p>
    <w:p>
      <w:pPr>
        <w:pStyle w:val="Compact"/>
        <w:numPr>
          <w:ilvl w:val="0"/>
          <w:numId w:val="1020"/>
        </w:numPr>
      </w:pPr>
      <w:r>
        <w:t xml:space="preserve">The transaction appears on Base.</w:t>
      </w:r>
    </w:p>
    <w:p>
      <w:pPr>
        <w:pStyle w:val="Compact"/>
        <w:numPr>
          <w:ilvl w:val="0"/>
          <w:numId w:val="1020"/>
        </w:numPr>
      </w:pPr>
      <w:r>
        <w:t xml:space="preserve">The command center updates with the new TIPPER action.</w:t>
      </w:r>
    </w:p>
    <w:p>
      <w:pPr>
        <w:pStyle w:val="Compact"/>
        <w:numPr>
          <w:ilvl w:val="0"/>
          <w:numId w:val="1020"/>
        </w:numPr>
      </w:pPr>
      <w:r>
        <w:t xml:space="preserve">Other users can see the transaction and verify it.</w:t>
      </w:r>
    </w:p>
    <w:p>
      <w:pPr>
        <w:pStyle w:val="FirstParagraph"/>
      </w:pPr>
      <w:r>
        <w:t xml:space="preserve">This is the social-to-onchain loop.</w:t>
      </w:r>
    </w:p>
    <w:p>
      <w:pPr>
        <w:pStyle w:val="BodyText"/>
      </w:pPr>
      <w:r>
        <w:t xml:space="preserve">The same principle applies to Farcaster-based interactions.</w:t>
      </w:r>
    </w:p>
    <w:p>
      <w:r>
        <w:pict>
          <v:rect style="width:0;height:1.5pt" o:hralign="center" o:hrstd="t" o:hr="t"/>
        </w:pict>
      </w:r>
    </w:p>
    <w:bookmarkEnd w:id="57"/>
    <w:bookmarkStart w:id="60" w:name="why-this-is-different"/>
    <w:p>
      <w:pPr>
        <w:pStyle w:val="Heading2"/>
      </w:pPr>
      <w:r>
        <w:t xml:space="preserve">Why This Is Different</w:t>
      </w:r>
    </w:p>
    <w:p>
      <w:pPr>
        <w:pStyle w:val="FirstParagraph"/>
      </w:pPr>
      <w:r>
        <w:t xml:space="preserve">Most memecoins launch with promises.</w:t>
      </w:r>
    </w:p>
    <w:p>
      <w:pPr>
        <w:pStyle w:val="BodyText"/>
      </w:pPr>
      <w:r>
        <w:t xml:space="preserve">$WAGENT is being designed around visible execution.</w:t>
      </w:r>
    </w:p>
    <w:p>
      <w:pPr>
        <w:pStyle w:val="BodyText"/>
      </w:pPr>
      <w:r>
        <w:t xml:space="preserve">The difference is not only the token. The difference is the system around the token.</w:t>
      </w:r>
    </w:p>
    <w:bookmarkStart w:id="58" w:name="traditional-memecoin-model"/>
    <w:p>
      <w:pPr>
        <w:pStyle w:val="Heading3"/>
      </w:pPr>
      <w:r>
        <w:t xml:space="preserve">Traditional Memecoin Model</w:t>
      </w:r>
    </w:p>
    <w:p>
      <w:pPr>
        <w:pStyle w:val="Compact"/>
        <w:numPr>
          <w:ilvl w:val="0"/>
          <w:numId w:val="1021"/>
        </w:numPr>
      </w:pPr>
      <w:r>
        <w:t xml:space="preserve">Team posts updates manually</w:t>
      </w:r>
    </w:p>
    <w:p>
      <w:pPr>
        <w:pStyle w:val="Compact"/>
        <w:numPr>
          <w:ilvl w:val="0"/>
          <w:numId w:val="1021"/>
        </w:numPr>
      </w:pPr>
      <w:r>
        <w:t xml:space="preserve">Rewards are sent manually</w:t>
      </w:r>
    </w:p>
    <w:p>
      <w:pPr>
        <w:pStyle w:val="Compact"/>
        <w:numPr>
          <w:ilvl w:val="0"/>
          <w:numId w:val="1021"/>
        </w:numPr>
      </w:pPr>
      <w:r>
        <w:t xml:space="preserve">Burns are announced manually</w:t>
      </w:r>
    </w:p>
    <w:p>
      <w:pPr>
        <w:pStyle w:val="Compact"/>
        <w:numPr>
          <w:ilvl w:val="0"/>
          <w:numId w:val="1021"/>
        </w:numPr>
      </w:pPr>
      <w:r>
        <w:t xml:space="preserve">Treasury movements are hard to follow</w:t>
      </w:r>
    </w:p>
    <w:p>
      <w:pPr>
        <w:pStyle w:val="Compact"/>
        <w:numPr>
          <w:ilvl w:val="0"/>
          <w:numId w:val="1021"/>
        </w:numPr>
      </w:pPr>
      <w:r>
        <w:t xml:space="preserve">Support depends on humans</w:t>
      </w:r>
    </w:p>
    <w:p>
      <w:pPr>
        <w:pStyle w:val="Compact"/>
        <w:numPr>
          <w:ilvl w:val="0"/>
          <w:numId w:val="1021"/>
        </w:numPr>
      </w:pPr>
      <w:r>
        <w:t xml:space="preserve">Users wait for updates</w:t>
      </w:r>
    </w:p>
    <w:bookmarkEnd w:id="58"/>
    <w:bookmarkStart w:id="59" w:name="wagent-model"/>
    <w:p>
      <w:pPr>
        <w:pStyle w:val="Heading3"/>
      </w:pPr>
      <w:r>
        <w:t xml:space="preserve">$WAGENT Model</w:t>
      </w:r>
    </w:p>
    <w:p>
      <w:pPr>
        <w:pStyle w:val="Compact"/>
        <w:numPr>
          <w:ilvl w:val="0"/>
          <w:numId w:val="1022"/>
        </w:numPr>
      </w:pPr>
      <w:r>
        <w:t xml:space="preserve">Agents execute actions</w:t>
      </w:r>
    </w:p>
    <w:p>
      <w:pPr>
        <w:pStyle w:val="Compact"/>
        <w:numPr>
          <w:ilvl w:val="0"/>
          <w:numId w:val="1022"/>
        </w:numPr>
      </w:pPr>
      <w:r>
        <w:t xml:space="preserve">Rewards can be automated</w:t>
      </w:r>
    </w:p>
    <w:p>
      <w:pPr>
        <w:pStyle w:val="Compact"/>
        <w:numPr>
          <w:ilvl w:val="0"/>
          <w:numId w:val="1022"/>
        </w:numPr>
      </w:pPr>
      <w:r>
        <w:t xml:space="preserve">Burns can be tracked</w:t>
      </w:r>
    </w:p>
    <w:p>
      <w:pPr>
        <w:pStyle w:val="Compact"/>
        <w:numPr>
          <w:ilvl w:val="0"/>
          <w:numId w:val="1022"/>
        </w:numPr>
      </w:pPr>
      <w:r>
        <w:t xml:space="preserve">Treasury actions can be visible</w:t>
      </w:r>
    </w:p>
    <w:p>
      <w:pPr>
        <w:pStyle w:val="Compact"/>
        <w:numPr>
          <w:ilvl w:val="0"/>
          <w:numId w:val="1022"/>
        </w:numPr>
      </w:pPr>
      <w:r>
        <w:t xml:space="preserve">Drops can be systematic</w:t>
      </w:r>
    </w:p>
    <w:p>
      <w:pPr>
        <w:pStyle w:val="Compact"/>
        <w:numPr>
          <w:ilvl w:val="0"/>
          <w:numId w:val="1022"/>
        </w:numPr>
      </w:pPr>
      <w:r>
        <w:t xml:space="preserve">Support can be instant through AI</w:t>
      </w:r>
    </w:p>
    <w:p>
      <w:pPr>
        <w:pStyle w:val="Compact"/>
        <w:numPr>
          <w:ilvl w:val="0"/>
          <w:numId w:val="1022"/>
        </w:numPr>
      </w:pPr>
      <w:r>
        <w:t xml:space="preserve">Users can monitor everything through the command center</w:t>
      </w:r>
    </w:p>
    <w:p>
      <w:pPr>
        <w:pStyle w:val="FirstParagraph"/>
      </w:pPr>
      <w:r>
        <w:t xml:space="preserve">This is what makes $WAGENT an agent-powered ecosystem instead of just another token launch.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1" w:name="important-notes"/>
    <w:p>
      <w:pPr>
        <w:pStyle w:val="Heading2"/>
      </w:pPr>
      <w:r>
        <w:t xml:space="preserve">Important Notes</w:t>
      </w:r>
    </w:p>
    <w:p>
      <w:pPr>
        <w:pStyle w:val="FirstParagraph"/>
      </w:pPr>
      <w:r>
        <w:t xml:space="preserve">$WAGENT should communicate clearly and responsibly.</w:t>
      </w:r>
    </w:p>
    <w:p>
      <w:pPr>
        <w:pStyle w:val="BodyText"/>
      </w:pPr>
      <w:r>
        <w:t xml:space="preserve">The system is innovative, but users should always verify official information and understand the risks of crypto assets.</w:t>
      </w:r>
    </w:p>
    <w:p>
      <w:pPr>
        <w:pStyle w:val="BodyText"/>
      </w:pPr>
      <w:r>
        <w:t xml:space="preserve">Important rules:</w:t>
      </w:r>
    </w:p>
    <w:p>
      <w:pPr>
        <w:pStyle w:val="Compact"/>
        <w:numPr>
          <w:ilvl w:val="0"/>
          <w:numId w:val="1023"/>
        </w:numPr>
      </w:pPr>
      <w:r>
        <w:t xml:space="preserve">Only trust the official contract address once announced by official channels.</w:t>
      </w:r>
    </w:p>
    <w:p>
      <w:pPr>
        <w:pStyle w:val="Compact"/>
        <w:numPr>
          <w:ilvl w:val="0"/>
          <w:numId w:val="1023"/>
        </w:numPr>
      </w:pPr>
      <w:r>
        <w:t xml:space="preserve">Do not interact with fake tokens or fake links.</w:t>
      </w:r>
    </w:p>
    <w:p>
      <w:pPr>
        <w:pStyle w:val="Compact"/>
        <w:numPr>
          <w:ilvl w:val="0"/>
          <w:numId w:val="1023"/>
        </w:numPr>
      </w:pPr>
      <w:r>
        <w:t xml:space="preserve">Always verify transactions onchain.</w:t>
      </w:r>
    </w:p>
    <w:p>
      <w:pPr>
        <w:pStyle w:val="Compact"/>
        <w:numPr>
          <w:ilvl w:val="0"/>
          <w:numId w:val="1023"/>
        </w:numPr>
      </w:pPr>
      <w:r>
        <w:t xml:space="preserve">Do not assume social posts are official unless they come from official channels.</w:t>
      </w:r>
    </w:p>
    <w:p>
      <w:pPr>
        <w:pStyle w:val="Compact"/>
        <w:numPr>
          <w:ilvl w:val="0"/>
          <w:numId w:val="1023"/>
        </w:numPr>
      </w:pPr>
      <w:r>
        <w:t xml:space="preserve">Use the website command center for tracking agent activity.</w:t>
      </w:r>
    </w:p>
    <w:p>
      <w:r>
        <w:pict>
          <v:rect style="width:0;height:1.5pt" o:hralign="center" o:hrstd="t" o:hr="t"/>
        </w:pict>
      </w:r>
    </w:p>
    <w:bookmarkEnd w:id="61"/>
    <w:bookmarkStart w:id="62" w:name="final-statement"/>
    <w:p>
      <w:pPr>
        <w:pStyle w:val="Heading2"/>
      </w:pPr>
      <w:r>
        <w:t xml:space="preserve">Final Statement</w:t>
      </w:r>
    </w:p>
    <w:p>
      <w:pPr>
        <w:pStyle w:val="FirstParagraph"/>
      </w:pPr>
      <w:r>
        <w:t xml:space="preserve">$WAGENT is coming back with a stronger foundation.</w:t>
      </w:r>
    </w:p>
    <w:p>
      <w:pPr>
        <w:pStyle w:val="BodyText"/>
      </w:pPr>
      <w:r>
        <w:t xml:space="preserve">The previous pause was a security decision. The next launch is designed to bring the full autonomous system live from the beginning.</w:t>
      </w:r>
    </w:p>
    <w:p>
      <w:pPr>
        <w:pStyle w:val="BodyText"/>
      </w:pPr>
      <w:r>
        <w:t xml:space="preserve">The mission is to make $WAGENT more than a memecoin.</w:t>
      </w:r>
    </w:p>
    <w:p>
      <w:pPr>
        <w:pStyle w:val="BodyText"/>
      </w:pPr>
      <w:r>
        <w:t xml:space="preserve">The mission is to create a transparent, agent-powered ecosystem where social activity, rewards, burns, treasury actions, drops, and support can operate through autonomous infrastructure.</w:t>
      </w:r>
    </w:p>
    <w:p>
      <w:pPr>
        <w:pStyle w:val="BodyText"/>
      </w:pPr>
      <w:r>
        <w:t xml:space="preserve">4 agents.</w:t>
      </w:r>
      <w:r>
        <w:t xml:space="preserve"> </w:t>
      </w:r>
      <w:r>
        <w:t xml:space="preserve">1 ecosystem.</w:t>
      </w:r>
      <w:r>
        <w:t xml:space="preserve"> </w:t>
      </w:r>
      <w:r>
        <w:t xml:space="preserve">Every action trackable.</w:t>
      </w:r>
    </w:p>
    <w:p>
      <w:pPr>
        <w:pStyle w:val="BodyText"/>
      </w:pPr>
      <w:r>
        <w:t xml:space="preserve">$WAGENT returns autonomous.</w:t>
      </w:r>
    </w:p>
    <w:bookmarkEnd w:id="62"/>
    <w:bookmarkEnd w:id="6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2026-05-03T22:22:26Z</dcterms:created>
  <dcterms:modified xsi:type="dcterms:W3CDTF">2026-05-03T22:22:26Z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